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E43AC1" w14:textId="6181626A" w:rsidR="00051E28" w:rsidRDefault="00CF3528">
      <w:pPr>
        <w:pStyle w:val="a9"/>
        <w:jc w:val="right"/>
        <w:rPr>
          <w:lang w:val="ru-RU"/>
        </w:rPr>
      </w:pPr>
      <w:r w:rsidRPr="00623FF2">
        <w:rPr>
          <w:sz w:val="18"/>
          <w:lang w:val="ru-RU"/>
        </w:rPr>
        <w:t>УТВЕРЖДЕНО</w:t>
      </w:r>
      <w:r w:rsidRPr="00623FF2">
        <w:rPr>
          <w:sz w:val="18"/>
          <w:lang w:val="ru-RU"/>
        </w:rPr>
        <w:br/>
        <w:t>приказом ООО «ПРЕМЬЕРА»</w:t>
      </w:r>
      <w:r w:rsidRPr="00623FF2">
        <w:rPr>
          <w:sz w:val="18"/>
          <w:lang w:val="ru-RU"/>
        </w:rPr>
        <w:br/>
        <w:t xml:space="preserve">от 16.10.2026 № </w:t>
      </w:r>
      <w:r w:rsidR="005345CA">
        <w:rPr>
          <w:sz w:val="18"/>
          <w:lang w:val="ru-RU"/>
        </w:rPr>
        <w:t>16/01</w:t>
      </w:r>
      <w:bookmarkStart w:id="0" w:name="_GoBack"/>
      <w:bookmarkEnd w:id="0"/>
    </w:p>
    <w:p w14:paraId="62AEB63C" w14:textId="77777777" w:rsidR="0058525B" w:rsidRPr="007B5B31" w:rsidRDefault="005F3078" w:rsidP="007B5B31">
      <w:pPr>
        <w:pStyle w:val="a9"/>
        <w:jc w:val="center"/>
        <w:rPr>
          <w:lang w:val="ru-RU"/>
        </w:rPr>
      </w:pPr>
      <w:r w:rsidRPr="007B5B31">
        <w:rPr>
          <w:lang w:val="ru-RU"/>
        </w:rPr>
        <w:t xml:space="preserve">ПОЛИТИКА ИСПОЛЬЗОВАНИЯ </w:t>
      </w:r>
      <w:r>
        <w:t>COOKIE</w:t>
      </w:r>
    </w:p>
    <w:p w14:paraId="6391F782" w14:textId="77777777" w:rsidR="0058525B" w:rsidRPr="007B5B31" w:rsidRDefault="005F3078">
      <w:pPr>
        <w:rPr>
          <w:lang w:val="ru-RU"/>
        </w:rPr>
      </w:pPr>
      <w:r>
        <w:rPr>
          <w:lang w:val="ru-RU"/>
        </w:rPr>
        <w:t>Редакция от 16.10.2026</w:t>
      </w:r>
    </w:p>
    <w:p w14:paraId="71D11CA7" w14:textId="77777777" w:rsidR="0058525B" w:rsidRPr="007B5B31" w:rsidRDefault="005F3078" w:rsidP="007B5B31">
      <w:pPr>
        <w:keepNext/>
        <w:jc w:val="both"/>
        <w:rPr>
          <w:lang w:val="ru-RU"/>
        </w:rPr>
      </w:pPr>
      <w:r w:rsidRPr="007B5B31">
        <w:rPr>
          <w:b/>
          <w:lang w:val="ru-RU"/>
        </w:rPr>
        <w:t>1. Оператор и назначение</w:t>
      </w:r>
    </w:p>
    <w:p w14:paraId="7E45181E" w14:textId="77777777" w:rsidR="0058525B" w:rsidRPr="007B5B31" w:rsidRDefault="005F3078" w:rsidP="007B5B31">
      <w:pPr>
        <w:jc w:val="both"/>
        <w:rPr>
          <w:lang w:val="ru-RU"/>
        </w:rPr>
      </w:pPr>
      <w:r>
        <w:rPr>
          <w:b/>
          <w:lang w:val="ru-RU"/>
        </w:rPr>
        <w:t xml:space="preserve">1.1. </w:t>
      </w:r>
      <w:r>
        <w:rPr>
          <w:lang w:val="ru-RU"/>
        </w:rPr>
        <w:t xml:space="preserve">ООО «ПРЕМЬЕРА», ОГРН 1236600004915, ИНН 6671256308, адрес: 620034, Свердловская область, г. Екатеринбург, ул. Толедова, стр. 41, офис 160-220, использует </w:t>
      </w:r>
      <w:r>
        <w:t>cookie</w:t>
      </w:r>
      <w:r>
        <w:rPr>
          <w:lang w:val="ru-RU"/>
        </w:rPr>
        <w:t xml:space="preserve"> и аналогичные технические идентификаторы на </w:t>
      </w:r>
      <w:r>
        <w:t>https</w:t>
      </w:r>
      <w:r>
        <w:rPr>
          <w:lang w:val="ru-RU"/>
        </w:rPr>
        <w:t>://</w:t>
      </w:r>
      <w:r>
        <w:t>innorto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 для работы магазина и, при отдельном согласии, для анализа использования Сайта. </w:t>
      </w:r>
      <w:r>
        <w:t>Cookie</w:t>
      </w:r>
      <w:r>
        <w:rPr>
          <w:lang w:val="ru-RU"/>
        </w:rPr>
        <w:t xml:space="preserve"> — небольшие данные, сохраняемые браузером для связи действий с сессией или устройством. В сочетании с иной информацией они могут быть персональными данными.</w:t>
      </w:r>
    </w:p>
    <w:p w14:paraId="3BBB3501" w14:textId="77777777" w:rsidR="0058525B" w:rsidRPr="007B5B31" w:rsidRDefault="005F3078" w:rsidP="007B5B31">
      <w:pPr>
        <w:keepNext/>
        <w:jc w:val="both"/>
        <w:rPr>
          <w:lang w:val="ru-RU"/>
        </w:rPr>
      </w:pPr>
      <w:r w:rsidRPr="007B5B31">
        <w:rPr>
          <w:b/>
          <w:lang w:val="ru-RU"/>
        </w:rPr>
        <w:t xml:space="preserve">2. Необходимые </w:t>
      </w:r>
      <w:r>
        <w:rPr>
          <w:b/>
        </w:rPr>
        <w:t>cookie</w:t>
      </w:r>
    </w:p>
    <w:p w14:paraId="17ED35D1" w14:textId="387FF4F7" w:rsidR="0058525B" w:rsidRPr="007B5B31" w:rsidRDefault="005F3078" w:rsidP="007B5B31">
      <w:pPr>
        <w:jc w:val="both"/>
        <w:rPr>
          <w:lang w:val="ru-RU"/>
        </w:rPr>
      </w:pPr>
      <w:r>
        <w:rPr>
          <w:b/>
          <w:lang w:val="ru-RU"/>
        </w:rPr>
        <w:t xml:space="preserve">2.1. </w:t>
      </w:r>
      <w:r>
        <w:rPr>
          <w:lang w:val="ru-RU"/>
        </w:rPr>
        <w:t xml:space="preserve">Необходимые </w:t>
      </w:r>
      <w:r>
        <w:t>cookie</w:t>
      </w:r>
      <w:r>
        <w:rPr>
          <w:lang w:val="ru-RU"/>
        </w:rPr>
        <w:t xml:space="preserve"> обеспечивают корзину, авторизацию, сохранение сессии, защиту Сайта и запоминание выбора </w:t>
      </w:r>
      <w:r>
        <w:t>cookie</w:t>
      </w:r>
      <w:r>
        <w:rPr>
          <w:lang w:val="ru-RU"/>
        </w:rPr>
        <w:t xml:space="preserve">. Они используются только для соответствующей функции на предусмотренном законом основании и не отключаются через баннер Сайта. Технические cookie устанавливаются автоматически при загрузке страницы, если иное не задано в настройках браузера. </w:t>
      </w:r>
      <w:r>
        <w:t>Cookie</w:t>
      </w:r>
      <w:r>
        <w:rPr>
          <w:lang w:val="ru-RU"/>
        </w:rPr>
        <w:t xml:space="preserve"> сессии удаляются при ее завершении</w:t>
      </w:r>
      <w:r w:rsidR="00623FF2">
        <w:rPr>
          <w:lang w:val="ru-RU"/>
        </w:rPr>
        <w:t>,</w:t>
      </w:r>
      <w:r>
        <w:rPr>
          <w:lang w:val="ru-RU"/>
        </w:rPr>
        <w:t xml:space="preserve"> сохраняемые настройки действуют до их изменения или удаления, но не более 12 месяцев. Блокировка cookie средствами браузера может ограничить отдельные функции.</w:t>
      </w:r>
    </w:p>
    <w:p w14:paraId="02364D39" w14:textId="77777777" w:rsidR="0058525B" w:rsidRPr="007B5B31" w:rsidRDefault="005F3078" w:rsidP="007B5B31">
      <w:pPr>
        <w:keepNext/>
        <w:jc w:val="both"/>
        <w:rPr>
          <w:lang w:val="ru-RU"/>
        </w:rPr>
      </w:pPr>
      <w:r w:rsidRPr="007B5B31">
        <w:rPr>
          <w:b/>
          <w:lang w:val="ru-RU"/>
        </w:rPr>
        <w:t xml:space="preserve">3. Аналитические </w:t>
      </w:r>
      <w:r>
        <w:rPr>
          <w:b/>
        </w:rPr>
        <w:t>cookie</w:t>
      </w:r>
    </w:p>
    <w:p w14:paraId="783D4351" w14:textId="77777777" w:rsidR="0058525B" w:rsidRPr="007B5B31" w:rsidRDefault="005F3078" w:rsidP="007B5B31">
      <w:pPr>
        <w:jc w:val="both"/>
        <w:rPr>
          <w:lang w:val="ru-RU"/>
        </w:rPr>
      </w:pPr>
      <w:r>
        <w:rPr>
          <w:b/>
          <w:lang w:val="ru-RU"/>
        </w:rPr>
        <w:t xml:space="preserve">3.1. </w:t>
      </w:r>
      <w:r>
        <w:rPr>
          <w:lang w:val="ru-RU"/>
        </w:rPr>
        <w:t xml:space="preserve">При согласии на аналитику используется Яндекс.Метрика, предоставляемая ООО «ЯНДЕКС», ИНН 7736207543, ОГРН 1027700229193. Обрабатываются </w:t>
      </w:r>
      <w:r>
        <w:t>IP</w:t>
      </w:r>
      <w:r>
        <w:rPr>
          <w:lang w:val="ru-RU"/>
        </w:rPr>
        <w:t xml:space="preserve">-адрес, идентификаторы </w:t>
      </w:r>
      <w:r>
        <w:t>cookie</w:t>
      </w:r>
      <w:r>
        <w:rPr>
          <w:lang w:val="ru-RU"/>
        </w:rPr>
        <w:t xml:space="preserve">, браузер и устройство, дата и время визита, страницы и действия, источник перехода и </w:t>
      </w:r>
      <w:r>
        <w:t>UTM</w:t>
      </w:r>
      <w:r>
        <w:rPr>
          <w:lang w:val="ru-RU"/>
        </w:rPr>
        <w:t xml:space="preserve">-метки. Цель — анализ посещаемости и улучшение работы Сайта. Имя, телефон, </w:t>
      </w:r>
      <w:r>
        <w:t>email</w:t>
      </w:r>
      <w:r>
        <w:rPr>
          <w:lang w:val="ru-RU"/>
        </w:rPr>
        <w:t>, адрес доставки, платежные сведения и содержание свободных полей не должны передаваться в аналитику.</w:t>
      </w:r>
    </w:p>
    <w:p w14:paraId="614C82CC" w14:textId="77777777" w:rsidR="0058525B" w:rsidRPr="007B5B31" w:rsidRDefault="005F3078" w:rsidP="007B5B31">
      <w:pPr>
        <w:keepNext/>
        <w:jc w:val="both"/>
        <w:rPr>
          <w:lang w:val="ru-RU"/>
        </w:rPr>
      </w:pPr>
      <w:r w:rsidRPr="007B5B31">
        <w:rPr>
          <w:b/>
          <w:lang w:val="ru-RU"/>
        </w:rPr>
        <w:t>4. Выбор пользователя</w:t>
      </w:r>
    </w:p>
    <w:p w14:paraId="4F42AD24" w14:textId="77777777" w:rsidR="007B5B31" w:rsidRPr="007B5B31" w:rsidRDefault="005F3078" w:rsidP="007B5B31">
      <w:pPr>
        <w:jc w:val="both"/>
        <w:rPr>
          <w:lang w:val="ru-RU"/>
        </w:rPr>
      </w:pPr>
      <w:r>
        <w:rPr>
          <w:b/>
          <w:lang w:val="ru-RU"/>
        </w:rPr>
        <w:t xml:space="preserve">4.1. </w:t>
      </w:r>
      <w:r>
        <w:rPr>
          <w:lang w:val="ru-RU"/>
        </w:rPr>
        <w:t>При первом посещении Сайта во всплывающем окне либо с помощью другого технического решения пользователю предлагается выбрать типы cookie: «Принять все» либо «Только необходимые». До выбора и при выборе только необходимых аналитические cookie и передача событий Яндекс.Метрике отключены. «Принять все» разрешает только описанные в действующей редакции необязательные категории. Закрытие баннера и продолжение просмотра не являются согласием. Самостоятельные рекламные или персонализирующие технологии требуют описания их состава и отдельного выбора до включения.</w:t>
      </w:r>
    </w:p>
    <w:p w14:paraId="4BF92089" w14:textId="41F377DC" w:rsidR="00051E28" w:rsidRDefault="00CF3528">
      <w:pPr>
        <w:jc w:val="both"/>
        <w:rPr>
          <w:lang w:val="ru-RU"/>
        </w:rPr>
      </w:pPr>
      <w:r w:rsidRPr="00623FF2">
        <w:rPr>
          <w:b/>
          <w:lang w:val="ru-RU"/>
        </w:rPr>
        <w:t xml:space="preserve">4.2. </w:t>
      </w:r>
      <w:r w:rsidRPr="00623FF2">
        <w:rPr>
          <w:lang w:val="ru-RU"/>
        </w:rPr>
        <w:t xml:space="preserve">Оператор фиксирует и сохраняет дату и время выбора, версию текста, выбранные категории </w:t>
      </w:r>
      <w:r>
        <w:t>cookie</w:t>
      </w:r>
      <w:r w:rsidRPr="00623FF2">
        <w:rPr>
          <w:lang w:val="ru-RU"/>
        </w:rPr>
        <w:t>, адрес страницы и идентификатор сессии или действия пользователя. Эти сведения хранятся в течение срока согласия и три года после его прекращения отдельно от аналитических данных для подтверждения законности обработки</w:t>
      </w:r>
      <w:r w:rsidR="00623FF2">
        <w:rPr>
          <w:lang w:val="ru-RU"/>
        </w:rPr>
        <w:t>,</w:t>
      </w:r>
      <w:r w:rsidRPr="00623FF2">
        <w:rPr>
          <w:lang w:val="ru-RU"/>
        </w:rPr>
        <w:t xml:space="preserve"> они не используются для продолжения аналитики после отзыва.</w:t>
      </w:r>
    </w:p>
    <w:p w14:paraId="2F61F52C" w14:textId="77777777" w:rsidR="0058525B" w:rsidRPr="007B5B31" w:rsidRDefault="005F3078" w:rsidP="007B5B31">
      <w:pPr>
        <w:keepNext/>
        <w:pageBreakBefore/>
        <w:jc w:val="both"/>
        <w:rPr>
          <w:lang w:val="ru-RU"/>
        </w:rPr>
      </w:pPr>
      <w:r w:rsidRPr="007B5B31">
        <w:rPr>
          <w:b/>
          <w:lang w:val="ru-RU"/>
        </w:rPr>
        <w:lastRenderedPageBreak/>
        <w:t>5. Срок и отзыв</w:t>
      </w:r>
    </w:p>
    <w:p w14:paraId="5C0764CF" w14:textId="167116AE" w:rsidR="0058525B" w:rsidRPr="007B5B31" w:rsidRDefault="005F3078" w:rsidP="007B5B31">
      <w:pPr>
        <w:jc w:val="both"/>
        <w:rPr>
          <w:lang w:val="ru-RU"/>
        </w:rPr>
      </w:pPr>
      <w:r>
        <w:rPr>
          <w:b/>
          <w:lang w:val="ru-RU"/>
        </w:rPr>
        <w:t xml:space="preserve">5.1. </w:t>
      </w:r>
      <w:r>
        <w:rPr>
          <w:lang w:val="ru-RU"/>
        </w:rPr>
        <w:t xml:space="preserve">Согласие на аналитику и обработка аналитических идентификаторов действуют не более 12 месяцев с момента согласия либо до его отзыва, в зависимости от того, что наступит раньше. Продление требует нового согласия. Выбор можно изменить через «Настройки </w:t>
      </w:r>
      <w:r>
        <w:t>cookie</w:t>
      </w:r>
      <w:r>
        <w:rPr>
          <w:lang w:val="ru-RU"/>
        </w:rPr>
        <w:t>» на Сайте</w:t>
      </w:r>
      <w:r w:rsidR="00623FF2">
        <w:rPr>
          <w:lang w:val="ru-RU"/>
        </w:rPr>
        <w:t>,</w:t>
      </w:r>
      <w:r>
        <w:rPr>
          <w:lang w:val="ru-RU"/>
        </w:rPr>
        <w:t xml:space="preserve"> удалить сохраненные </w:t>
      </w:r>
      <w:r>
        <w:t>cookie</w:t>
      </w:r>
      <w:r>
        <w:rPr>
          <w:lang w:val="ru-RU"/>
        </w:rPr>
        <w:t xml:space="preserve"> можно средствами браузера. При отзыве согласия новые аналитические события не передаются, обработка на основании согласия прекращается, а данные уничтожаются не позднее 30 дней с даты отзыва при отсутствии иного законного основания. Подтверждения выбора сохраняются отдельно в срок пункта 4.2.</w:t>
      </w:r>
    </w:p>
    <w:p w14:paraId="22B35283" w14:textId="77777777" w:rsidR="0058525B" w:rsidRPr="007B5B31" w:rsidRDefault="005F3078" w:rsidP="007B5B31">
      <w:pPr>
        <w:keepNext/>
        <w:jc w:val="both"/>
        <w:rPr>
          <w:lang w:val="ru-RU"/>
        </w:rPr>
      </w:pPr>
      <w:r w:rsidRPr="007B5B31">
        <w:rPr>
          <w:b/>
          <w:lang w:val="ru-RU"/>
        </w:rPr>
        <w:t>6. Передача и защита</w:t>
      </w:r>
    </w:p>
    <w:p w14:paraId="547121FD" w14:textId="420DAA10" w:rsidR="0058525B" w:rsidRPr="007B5B31" w:rsidRDefault="005F3078" w:rsidP="007B5B31">
      <w:pPr>
        <w:jc w:val="both"/>
        <w:rPr>
          <w:lang w:val="ru-RU"/>
        </w:rPr>
      </w:pPr>
      <w:r>
        <w:rPr>
          <w:b/>
          <w:lang w:val="ru-RU"/>
        </w:rPr>
        <w:t xml:space="preserve">6.1. </w:t>
      </w:r>
      <w:r>
        <w:rPr>
          <w:lang w:val="ru-RU"/>
        </w:rPr>
        <w:t xml:space="preserve">Технические данные обрабатываются автоматизированно с передачей по сети Интернет. Необходимые данные обрабатываются на платформе </w:t>
      </w:r>
      <w:r>
        <w:t>InSales</w:t>
      </w:r>
      <w:r>
        <w:rPr>
          <w:lang w:val="ru-RU"/>
        </w:rPr>
        <w:t xml:space="preserve"> по поручению Оператора ООО «Инсейлс Рус», ИНН 7714843760, ОГРН 1117746506514, для работы Сайта и его функций</w:t>
      </w:r>
      <w:r w:rsidR="00623FF2">
        <w:rPr>
          <w:lang w:val="ru-RU"/>
        </w:rPr>
        <w:t>,</w:t>
      </w:r>
      <w:r>
        <w:rPr>
          <w:lang w:val="ru-RU"/>
        </w:rPr>
        <w:t xml:space="preserve"> аналитические — ООО «ЯНДЕКС», ИНН 7736207543, ОГРН 1027700229193, по поручению Оператора средствами Яндекс.Метрики для анализа посещаемости и использования Сайта в целях улучшения качества работы и функциональности. Обработка и хранение осуществляются с использованием баз данных на территории Российской Федерации. Трансграничная передача Оператором в действующей модели Сайта не предусмотрена. Вебвизор, запись свободных полей и передача контактных данных не разрешаются настоящим аналитическим согласием.</w:t>
      </w:r>
    </w:p>
    <w:p w14:paraId="1331BBCF" w14:textId="77777777" w:rsidR="0058525B" w:rsidRPr="007B5B31" w:rsidRDefault="005F3078" w:rsidP="007B5B31">
      <w:pPr>
        <w:keepNext/>
        <w:jc w:val="both"/>
        <w:rPr>
          <w:lang w:val="ru-RU"/>
        </w:rPr>
      </w:pPr>
      <w:r w:rsidRPr="007B5B31">
        <w:rPr>
          <w:b/>
          <w:lang w:val="ru-RU"/>
        </w:rPr>
        <w:t>7. Обращения</w:t>
      </w:r>
    </w:p>
    <w:p w14:paraId="75FE9FF4" w14:textId="77777777" w:rsidR="009152FF" w:rsidRDefault="005F3078" w:rsidP="007B5B31">
      <w:pPr>
        <w:jc w:val="both"/>
        <w:rPr>
          <w:lang w:val="ru-RU"/>
        </w:rPr>
      </w:pPr>
      <w:r>
        <w:rPr>
          <w:b/>
          <w:lang w:val="ru-RU"/>
        </w:rPr>
        <w:t xml:space="preserve">7.1. </w:t>
      </w:r>
      <w:r>
        <w:rPr>
          <w:lang w:val="ru-RU"/>
        </w:rPr>
        <w:t xml:space="preserve">По вопросам </w:t>
      </w:r>
      <w:r>
        <w:t>cookie</w:t>
      </w:r>
      <w:r>
        <w:rPr>
          <w:lang w:val="ru-RU"/>
        </w:rPr>
        <w:t xml:space="preserve"> и отзыва согласия: </w:t>
      </w:r>
      <w:r>
        <w:t>Prima</w:t>
      </w:r>
      <w:r>
        <w:rPr>
          <w:lang w:val="ru-RU"/>
        </w:rPr>
        <w:t>4473@</w:t>
      </w:r>
      <w:r>
        <w:t>gmail</w:t>
      </w:r>
      <w:r>
        <w:rPr>
          <w:lang w:val="ru-RU"/>
        </w:rPr>
        <w:t>.</w:t>
      </w:r>
      <w:r>
        <w:t>com</w:t>
      </w:r>
      <w:r>
        <w:rPr>
          <w:lang w:val="ru-RU"/>
        </w:rPr>
        <w:t xml:space="preserve">, телефон +7 (922) 111-60-62, почтовый адрес: 620028, Свердловская область, г. Екатеринбург, Верх-Исетский бульвар, д. 25, а/я 40. Политика обработки персональных данных и остальные документы доступны по адресу </w:t>
      </w:r>
      <w:r>
        <w:t>https</w:t>
      </w:r>
      <w:r>
        <w:rPr>
          <w:lang w:val="ru-RU"/>
        </w:rPr>
        <w:t>://</w:t>
      </w:r>
      <w:r>
        <w:t>innorto</w:t>
      </w:r>
      <w:r>
        <w:rPr>
          <w:lang w:val="ru-RU"/>
        </w:rPr>
        <w:t>.</w:t>
      </w:r>
      <w:r>
        <w:t>ru</w:t>
      </w:r>
      <w:r>
        <w:rPr>
          <w:lang w:val="ru-RU"/>
        </w:rPr>
        <w:t>/</w:t>
      </w:r>
      <w:r>
        <w:t>page</w:t>
      </w:r>
      <w:r>
        <w:rPr>
          <w:lang w:val="ru-RU"/>
        </w:rPr>
        <w:t>/</w:t>
      </w:r>
      <w:r>
        <w:t>pravovaya</w:t>
      </w:r>
      <w:r>
        <w:rPr>
          <w:lang w:val="ru-RU"/>
        </w:rPr>
        <w:t>-</w:t>
      </w:r>
      <w:r>
        <w:t>informatsiya</w:t>
      </w:r>
      <w:r>
        <w:rPr>
          <w:lang w:val="ru-RU"/>
        </w:rPr>
        <w:t xml:space="preserve">. </w:t>
      </w:r>
    </w:p>
    <w:p w14:paraId="444B56D7" w14:textId="77777777" w:rsidR="0058525B" w:rsidRPr="007B5B31" w:rsidRDefault="005F3078" w:rsidP="007B5B31">
      <w:pPr>
        <w:jc w:val="both"/>
        <w:rPr>
          <w:lang w:val="ru-RU"/>
        </w:rPr>
      </w:pPr>
      <w:r w:rsidRPr="007B5B31">
        <w:rPr>
          <w:lang w:val="ru-RU"/>
        </w:rPr>
        <w:t>Новые цели и сервисы вводятся после актуализации документов и получения требуемых согласий.</w:t>
      </w:r>
    </w:p>
    <w:sectPr w:rsidR="0058525B" w:rsidRPr="007B5B31" w:rsidSect="007B5B31">
      <w:headerReference w:type="default" r:id="rId8"/>
      <w:footerReference w:type="default" r:id="rId9"/>
      <w:pgSz w:w="11906" w:h="16838"/>
      <w:pgMar w:top="567" w:right="1134" w:bottom="1418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F00498" w14:textId="77777777" w:rsidR="007128E1" w:rsidRDefault="007128E1">
      <w:pPr>
        <w:spacing w:after="0" w:line="240" w:lineRule="auto"/>
      </w:pPr>
      <w:r>
        <w:separator/>
      </w:r>
    </w:p>
  </w:endnote>
  <w:endnote w:type="continuationSeparator" w:id="0">
    <w:p w14:paraId="66642EB4" w14:textId="77777777" w:rsidR="007128E1" w:rsidRDefault="00712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B8744" w14:textId="053467F1" w:rsidR="00020BEB" w:rsidRDefault="00D04137">
    <w:pPr>
      <w:pStyle w:val="a6"/>
      <w:jc w:val="center"/>
    </w:pPr>
    <w:r>
      <w:rPr>
        <w:color w:val="78828A"/>
        <w:sz w:val="16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 w:rsidR="005345CA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94FD7" w14:textId="77777777" w:rsidR="007128E1" w:rsidRDefault="007128E1">
      <w:pPr>
        <w:spacing w:after="0" w:line="240" w:lineRule="auto"/>
      </w:pPr>
      <w:r>
        <w:separator/>
      </w:r>
    </w:p>
  </w:footnote>
  <w:footnote w:type="continuationSeparator" w:id="0">
    <w:p w14:paraId="6140D291" w14:textId="77777777" w:rsidR="007128E1" w:rsidRDefault="00712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AB5DF6" w14:textId="77777777" w:rsidR="00020BEB" w:rsidRDefault="00020BEB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10477D"/>
    <w:multiLevelType w:val="singleLevel"/>
    <w:tmpl w:val="AFB40F20"/>
    <w:lvl w:ilvl="0">
      <w:start w:val="1"/>
      <w:numFmt w:val="bullet"/>
      <w:pStyle w:val="a"/>
      <w:lvlText w:val="•"/>
      <w:lvlJc w:val="left"/>
      <w:pPr>
        <w:ind w:left="600" w:hanging="300"/>
      </w:pPr>
      <w:rPr>
        <w:rFonts w:ascii="Arial" w:hAnsi="Arial"/>
      </w:rPr>
    </w:lvl>
  </w:abstractNum>
  <w:abstractNum w:abstractNumId="10" w15:restartNumberingAfterBreak="0">
    <w:nsid w:val="29B548B3"/>
    <w:multiLevelType w:val="hybridMultilevel"/>
    <w:tmpl w:val="6F0A5862"/>
    <w:lvl w:ilvl="0" w:tplc="0419000B">
      <w:start w:val="1"/>
      <w:numFmt w:val="bullet"/>
      <w:lvlText w:val=""/>
      <w:lvlJc w:val="left"/>
      <w:pPr>
        <w:ind w:left="89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1" w15:restartNumberingAfterBreak="0">
    <w:nsid w:val="780D6F82"/>
    <w:multiLevelType w:val="hybridMultilevel"/>
    <w:tmpl w:val="4A4224F2"/>
    <w:lvl w:ilvl="0" w:tplc="0419000D">
      <w:start w:val="1"/>
      <w:numFmt w:val="bullet"/>
      <w:lvlText w:val=""/>
      <w:lvlJc w:val="left"/>
      <w:pPr>
        <w:ind w:left="89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0BEB"/>
    <w:rsid w:val="00034616"/>
    <w:rsid w:val="00051E28"/>
    <w:rsid w:val="0006063C"/>
    <w:rsid w:val="000C1478"/>
    <w:rsid w:val="0015074B"/>
    <w:rsid w:val="0029639D"/>
    <w:rsid w:val="00326F90"/>
    <w:rsid w:val="003D626A"/>
    <w:rsid w:val="005345CA"/>
    <w:rsid w:val="0058525B"/>
    <w:rsid w:val="005F3078"/>
    <w:rsid w:val="00623FF2"/>
    <w:rsid w:val="00627058"/>
    <w:rsid w:val="007128E1"/>
    <w:rsid w:val="007B5B31"/>
    <w:rsid w:val="009152FF"/>
    <w:rsid w:val="00AA1D8D"/>
    <w:rsid w:val="00B47730"/>
    <w:rsid w:val="00CB0664"/>
    <w:rsid w:val="00CF3528"/>
    <w:rsid w:val="00D041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00215C"/>
  <w14:defaultImageDpi w14:val="300"/>
  <w15:docId w15:val="{45DB7996-F93F-4102-92CF-B3BAD2E14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C693F"/>
    <w:pPr>
      <w:spacing w:after="100" w:line="259" w:lineRule="auto"/>
    </w:pPr>
    <w:rPr>
      <w:rFonts w:ascii="Calibri" w:eastAsia="Calibri" w:hAnsi="Calibri"/>
      <w:color w:val="263238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/>
      <w:b/>
      <w:bCs/>
      <w:color w:val="2E5D7B"/>
      <w:sz w:val="30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E5D7B"/>
      <w:sz w:val="25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Bullet">
    <w:name w:val="Legal Bullet"/>
    <w:basedOn w:val="a0"/>
    <w:pPr>
      <w:spacing w:after="60"/>
      <w:ind w:left="369" w:hanging="19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9A01B0-D838-42DE-8FEB-2C171B31E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Согласие на обработку персональных данных INNORTO</vt:lpstr>
      <vt:lpstr/>
    </vt:vector>
  </TitlesOfParts>
  <Manager/>
  <Company/>
  <LinksUpToDate>false</LinksUpToDate>
  <CharactersWithSpaces>4438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INNORTO</dc:title>
  <dc:subject>Юридические документы сайта INNORTO</dc:subject>
  <dc:creator>ООО ПРЕМЬЕРА</dc:creator>
  <cp:keywords>INNORTO, интернет-магазин, юридические документы</cp:keywords>
  <dc:description>generated by python-docx</dc:description>
  <cp:lastModifiedBy>Гостевой вход</cp:lastModifiedBy>
  <cp:revision>2</cp:revision>
  <dcterms:created xsi:type="dcterms:W3CDTF">2026-10-27T08:29:00Z</dcterms:created>
  <dcterms:modified xsi:type="dcterms:W3CDTF">2026-10-27T08:29:00Z</dcterms:modified>
  <cp:category/>
</cp:coreProperties>
</file>